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26"/>
        <w:gridCol w:w="4245"/>
        <w:gridCol w:w="1470"/>
        <w:gridCol w:w="1194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采购项目名称</w:t>
            </w:r>
          </w:p>
        </w:tc>
        <w:tc>
          <w:tcPr>
            <w:tcW w:w="42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采购需求概况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预算金额（万元）</w:t>
            </w:r>
          </w:p>
        </w:tc>
        <w:tc>
          <w:tcPr>
            <w:tcW w:w="11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预计采购时间</w:t>
            </w:r>
          </w:p>
        </w:tc>
        <w:tc>
          <w:tcPr>
            <w:tcW w:w="16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澜湄合作会展联盟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（一）采购标的需实现的功能或者目标，以及为落实政府采购政策需满足的要求：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CN"/>
              </w:rPr>
              <w:t>能够按照购买主体要求，完成澜湄合作会展联盟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CN"/>
              </w:rPr>
              <w:t>服务工作。负责参会嘉宾邀请等相关工作，需具有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承办线上+线下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国际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会议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经验，能提供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在线国际会议所需线上平台和设备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保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障、技术支持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，提供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线下会场的布置及会议服务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，提供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会议现场同传翻译及会议资料笔译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服务工作，提供会议资料等相关服务工作。达到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为区域内工商界间的交流合作提供更多机遇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的工作目的。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（二）采购标的需执行的国家相关标准、行业标准、地方标准或者其他标准、规范：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须符合国家相关法律法规的规定，遵守活动举办地相关场所的规章制度，服从活动举办地相关职能部门、采购方和管理人员的监督检查，保证活动开展的合法、合规性。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（三）采购标的需满足的质量、安全、技术规格、物理特性等要求：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服务优质，价格合理公道，符合法律、法规相关要求并遵循社会公序良俗的要求。其他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质量、安全、技术规格、物理特性等要求满足（一）、（二）项要求。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（四）采购标的的数量、采购项目交付或者实施的时间和地点：采购标的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数量：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2家；采购项目实施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时间：202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年6月-12月；采购项目实施地点：昆明。（注：上述时间地点均为暂定，以最终方案为准。）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（五）采购标的需满足的服务标准、期限、效率等要求：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满足上述（一）、（二）、（三）、（四）项要求。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（六）采购标的的验收标准：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按时、按质、按量完成上述（一）中所列需求，过程中未出现违反国家法律法规和行业相关标准的情况。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（七）采购标的的其他技术、服务等要求：无。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28.4</w:t>
            </w:r>
            <w:bookmarkStart w:id="0" w:name="_GoBack"/>
            <w:bookmarkEnd w:id="0"/>
          </w:p>
        </w:tc>
        <w:tc>
          <w:tcPr>
            <w:tcW w:w="11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2022年10月</w:t>
            </w:r>
          </w:p>
        </w:tc>
        <w:tc>
          <w:tcPr>
            <w:tcW w:w="16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eastAsia="zh-CN"/>
              </w:rPr>
              <w:t>具体采购时间和详细采购需求以届时发布的采购文件为准。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15337"/>
    <w:rsid w:val="7801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djustRightInd w:val="0"/>
      <w:snapToGrid w:val="0"/>
    </w:pPr>
    <w:rPr>
      <w:rFonts w:eastAsia="仿宋"/>
      <w:sz w:val="28"/>
      <w:szCs w:val="28"/>
    </w:rPr>
  </w:style>
  <w:style w:type="paragraph" w:styleId="3">
    <w:name w:val="Normal Indent"/>
    <w:basedOn w:val="1"/>
    <w:unhideWhenUsed/>
    <w:qFormat/>
    <w:uiPriority w:val="99"/>
    <w:pPr>
      <w:ind w:firstLine="200" w:firstLineChars="200"/>
    </w:pPr>
    <w:rPr>
      <w:rFonts w:ascii="宋体" w:hAnsi="宋体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2022-09-09T01:10:00Z</dcterms:created>
  <dc:creator>彩云小主</dc:creator>
  <cp:lastModifiedBy>彩云小主</cp:lastModifiedBy>
  <dcterms:modified xsi:type="dcterms:W3CDTF">2022-09-09T01:11:59Z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